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160B6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PTE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 xml:space="preserve">Board resolution on </w:t>
      </w:r>
      <w:r>
        <w:rPr>
          <w:rFonts w:ascii="Arial" w:hAnsi="Arial" w:cs="Arial"/>
          <w:b/>
          <w:sz w:val="20"/>
          <w:szCs w:val="20"/>
        </w:rPr>
        <w:t xml:space="preserve">list of shareholders attending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60B60">
        <w:rPr>
          <w:rFonts w:ascii="Arial" w:hAnsi="Arial" w:cs="Arial"/>
          <w:sz w:val="20"/>
          <w:szCs w:val="20"/>
        </w:rPr>
        <w:t>28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60B60" w:rsidRPr="00160B60">
        <w:rPr>
          <w:rFonts w:ascii="Arial" w:hAnsi="Arial" w:cs="Arial"/>
          <w:sz w:val="20"/>
          <w:szCs w:val="20"/>
        </w:rPr>
        <w:t>Phu</w:t>
      </w:r>
      <w:proofErr w:type="spellEnd"/>
      <w:r w:rsidR="00160B60" w:rsidRPr="00160B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0B60" w:rsidRPr="00160B60">
        <w:rPr>
          <w:rFonts w:ascii="Arial" w:hAnsi="Arial" w:cs="Arial"/>
          <w:sz w:val="20"/>
          <w:szCs w:val="20"/>
        </w:rPr>
        <w:t>Tho</w:t>
      </w:r>
      <w:proofErr w:type="spellEnd"/>
      <w:r w:rsidR="00160B60" w:rsidRPr="00160B60">
        <w:rPr>
          <w:rFonts w:ascii="Arial" w:hAnsi="Arial" w:cs="Arial"/>
          <w:sz w:val="20"/>
          <w:szCs w:val="20"/>
        </w:rPr>
        <w:t xml:space="preserve"> Cement </w:t>
      </w:r>
      <w:r w:rsidR="00160B60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 on</w:t>
      </w:r>
      <w:r w:rsidR="0035197A">
        <w:rPr>
          <w:rFonts w:ascii="Arial" w:hAnsi="Arial" w:cs="Arial"/>
          <w:sz w:val="20"/>
          <w:szCs w:val="20"/>
        </w:rPr>
        <w:t xml:space="preserve"> </w:t>
      </w:r>
      <w:r w:rsidR="00EE3928">
        <w:rPr>
          <w:rFonts w:ascii="Arial" w:hAnsi="Arial" w:cs="Arial"/>
          <w:sz w:val="20"/>
          <w:szCs w:val="20"/>
        </w:rPr>
        <w:t>list of shareholders attending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A4FD8" w:rsidRDefault="00EE39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928"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 xml:space="preserve">1: The Board of Directors </w:t>
      </w:r>
      <w:r w:rsidRPr="00EE3928">
        <w:rPr>
          <w:rFonts w:ascii="Arial" w:hAnsi="Arial" w:cs="Arial"/>
          <w:sz w:val="20"/>
          <w:szCs w:val="20"/>
        </w:rPr>
        <w:t>approve</w:t>
      </w:r>
      <w:r>
        <w:rPr>
          <w:rFonts w:ascii="Arial" w:hAnsi="Arial" w:cs="Arial"/>
          <w:sz w:val="20"/>
          <w:szCs w:val="20"/>
        </w:rPr>
        <w:t>d</w:t>
      </w:r>
      <w:r w:rsidRPr="00EE3928">
        <w:rPr>
          <w:rFonts w:ascii="Arial" w:hAnsi="Arial" w:cs="Arial"/>
          <w:sz w:val="20"/>
          <w:szCs w:val="20"/>
        </w:rPr>
        <w:t xml:space="preserve"> the closing of the list of shareholders entitled to attend the Annual General Meeting of Shareholders in 2020, specifically as follows: </w:t>
      </w:r>
    </w:p>
    <w:p w:rsidR="006A4FD8" w:rsidRDefault="00EE39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928">
        <w:rPr>
          <w:rFonts w:ascii="Arial" w:hAnsi="Arial" w:cs="Arial"/>
          <w:sz w:val="20"/>
          <w:szCs w:val="20"/>
        </w:rPr>
        <w:t xml:space="preserve">- </w:t>
      </w:r>
      <w:r w:rsidR="006A4FD8">
        <w:rPr>
          <w:rFonts w:ascii="Arial" w:hAnsi="Arial" w:cs="Arial"/>
          <w:sz w:val="20"/>
          <w:szCs w:val="20"/>
        </w:rPr>
        <w:t xml:space="preserve">Record date: May 25, </w:t>
      </w:r>
      <w:r w:rsidRPr="00EE3928">
        <w:rPr>
          <w:rFonts w:ascii="Arial" w:hAnsi="Arial" w:cs="Arial"/>
          <w:sz w:val="20"/>
          <w:szCs w:val="20"/>
        </w:rPr>
        <w:t xml:space="preserve">2020 </w:t>
      </w:r>
    </w:p>
    <w:p w:rsidR="006A4FD8" w:rsidRDefault="00EE39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928">
        <w:rPr>
          <w:rFonts w:ascii="Arial" w:hAnsi="Arial" w:cs="Arial"/>
          <w:sz w:val="20"/>
          <w:szCs w:val="20"/>
        </w:rPr>
        <w:t xml:space="preserve">- Date of </w:t>
      </w:r>
      <w:r w:rsidR="006A4FD8">
        <w:rPr>
          <w:rFonts w:ascii="Arial" w:hAnsi="Arial" w:cs="Arial"/>
          <w:sz w:val="20"/>
          <w:szCs w:val="20"/>
        </w:rPr>
        <w:t>holding the annual General Meeting of Shareholders</w:t>
      </w:r>
      <w:r w:rsidRPr="00EE3928">
        <w:rPr>
          <w:rFonts w:ascii="Arial" w:hAnsi="Arial" w:cs="Arial"/>
          <w:sz w:val="20"/>
          <w:szCs w:val="20"/>
        </w:rPr>
        <w:t>: In June 2020 (details will be announced later)</w:t>
      </w:r>
    </w:p>
    <w:p w:rsidR="003E034B" w:rsidRDefault="00EE39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928">
        <w:rPr>
          <w:rFonts w:ascii="Arial" w:hAnsi="Arial" w:cs="Arial"/>
          <w:sz w:val="20"/>
          <w:szCs w:val="20"/>
        </w:rPr>
        <w:t xml:space="preserve">- Location: </w:t>
      </w:r>
      <w:proofErr w:type="spellStart"/>
      <w:r w:rsidRPr="00EE3928">
        <w:rPr>
          <w:rFonts w:ascii="Arial" w:hAnsi="Arial" w:cs="Arial"/>
          <w:sz w:val="20"/>
          <w:szCs w:val="20"/>
        </w:rPr>
        <w:t>Phu</w:t>
      </w:r>
      <w:proofErr w:type="spellEnd"/>
      <w:r w:rsidRPr="00EE39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3928">
        <w:rPr>
          <w:rFonts w:ascii="Arial" w:hAnsi="Arial" w:cs="Arial"/>
          <w:sz w:val="20"/>
          <w:szCs w:val="20"/>
        </w:rPr>
        <w:t>Tho</w:t>
      </w:r>
      <w:proofErr w:type="spellEnd"/>
      <w:r w:rsidRPr="00EE3928">
        <w:rPr>
          <w:rFonts w:ascii="Arial" w:hAnsi="Arial" w:cs="Arial"/>
          <w:sz w:val="20"/>
          <w:szCs w:val="20"/>
        </w:rPr>
        <w:t xml:space="preserve"> Cement Joint Stock Company, Area 12, </w:t>
      </w:r>
      <w:proofErr w:type="spellStart"/>
      <w:r w:rsidRPr="00EE3928">
        <w:rPr>
          <w:rFonts w:ascii="Arial" w:hAnsi="Arial" w:cs="Arial"/>
          <w:sz w:val="20"/>
          <w:szCs w:val="20"/>
        </w:rPr>
        <w:t>Thanh</w:t>
      </w:r>
      <w:proofErr w:type="spellEnd"/>
      <w:r w:rsidRPr="00EE3928">
        <w:rPr>
          <w:rFonts w:ascii="Arial" w:hAnsi="Arial" w:cs="Arial"/>
          <w:sz w:val="20"/>
          <w:szCs w:val="20"/>
        </w:rPr>
        <w:t xml:space="preserve"> Ba town, </w:t>
      </w:r>
      <w:proofErr w:type="spellStart"/>
      <w:r w:rsidRPr="00EE3928">
        <w:rPr>
          <w:rFonts w:ascii="Arial" w:hAnsi="Arial" w:cs="Arial"/>
          <w:sz w:val="20"/>
          <w:szCs w:val="20"/>
        </w:rPr>
        <w:t>Thanh</w:t>
      </w:r>
      <w:proofErr w:type="spellEnd"/>
      <w:r w:rsidRPr="00EE3928">
        <w:rPr>
          <w:rFonts w:ascii="Arial" w:hAnsi="Arial" w:cs="Arial"/>
          <w:sz w:val="20"/>
          <w:szCs w:val="20"/>
        </w:rPr>
        <w:t xml:space="preserve"> Ba </w:t>
      </w:r>
      <w:r w:rsidR="003E034B">
        <w:rPr>
          <w:rFonts w:ascii="Arial" w:hAnsi="Arial" w:cs="Arial"/>
          <w:sz w:val="20"/>
          <w:szCs w:val="20"/>
        </w:rPr>
        <w:t xml:space="preserve">district, </w:t>
      </w:r>
      <w:proofErr w:type="spellStart"/>
      <w:r w:rsidR="003E034B">
        <w:rPr>
          <w:rFonts w:ascii="Arial" w:hAnsi="Arial" w:cs="Arial"/>
          <w:sz w:val="20"/>
          <w:szCs w:val="20"/>
        </w:rPr>
        <w:t>Phu</w:t>
      </w:r>
      <w:proofErr w:type="spellEnd"/>
      <w:r w:rsidR="003E03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034B">
        <w:rPr>
          <w:rFonts w:ascii="Arial" w:hAnsi="Arial" w:cs="Arial"/>
          <w:sz w:val="20"/>
          <w:szCs w:val="20"/>
        </w:rPr>
        <w:t>Tho</w:t>
      </w:r>
      <w:proofErr w:type="spellEnd"/>
      <w:r w:rsidR="003E034B">
        <w:rPr>
          <w:rFonts w:ascii="Arial" w:hAnsi="Arial" w:cs="Arial"/>
          <w:sz w:val="20"/>
          <w:szCs w:val="20"/>
        </w:rPr>
        <w:t xml:space="preserve"> province</w:t>
      </w:r>
    </w:p>
    <w:p w:rsidR="003E034B" w:rsidRDefault="00EE39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928">
        <w:rPr>
          <w:rFonts w:ascii="Arial" w:hAnsi="Arial" w:cs="Arial"/>
          <w:sz w:val="20"/>
          <w:szCs w:val="20"/>
        </w:rPr>
        <w:t xml:space="preserve">Article 2: This Resolution </w:t>
      </w:r>
      <w:r w:rsidR="003E034B">
        <w:rPr>
          <w:rFonts w:ascii="Arial" w:hAnsi="Arial" w:cs="Arial"/>
          <w:sz w:val="20"/>
          <w:szCs w:val="20"/>
        </w:rPr>
        <w:t>was</w:t>
      </w:r>
      <w:r w:rsidRPr="00EE3928">
        <w:rPr>
          <w:rFonts w:ascii="Arial" w:hAnsi="Arial" w:cs="Arial"/>
          <w:sz w:val="20"/>
          <w:szCs w:val="20"/>
        </w:rPr>
        <w:t xml:space="preserve"> approved by the members</w:t>
      </w:r>
      <w:r w:rsidR="003E034B">
        <w:rPr>
          <w:rFonts w:ascii="Arial" w:hAnsi="Arial" w:cs="Arial"/>
          <w:sz w:val="20"/>
          <w:szCs w:val="20"/>
        </w:rPr>
        <w:t xml:space="preserve"> of Board of Directors</w:t>
      </w:r>
      <w:r w:rsidRPr="00EE3928">
        <w:rPr>
          <w:rFonts w:ascii="Arial" w:hAnsi="Arial" w:cs="Arial"/>
          <w:sz w:val="20"/>
          <w:szCs w:val="20"/>
        </w:rPr>
        <w:t xml:space="preserve"> at a rate of 100% </w:t>
      </w:r>
    </w:p>
    <w:p w:rsidR="00EE3928" w:rsidRDefault="00EE39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928">
        <w:rPr>
          <w:rFonts w:ascii="Arial" w:hAnsi="Arial" w:cs="Arial"/>
          <w:sz w:val="20"/>
          <w:szCs w:val="20"/>
        </w:rPr>
        <w:t>A</w:t>
      </w:r>
      <w:r w:rsidR="003E034B">
        <w:rPr>
          <w:rFonts w:ascii="Arial" w:hAnsi="Arial" w:cs="Arial"/>
          <w:sz w:val="20"/>
          <w:szCs w:val="20"/>
        </w:rPr>
        <w:t>rticle 3:</w:t>
      </w:r>
      <w:r w:rsidRPr="00EE3928">
        <w:rPr>
          <w:rFonts w:ascii="Arial" w:hAnsi="Arial" w:cs="Arial"/>
          <w:sz w:val="20"/>
          <w:szCs w:val="20"/>
        </w:rPr>
        <w:t xml:space="preserve"> The resolution takes effect from the date of signing. Leaders of </w:t>
      </w:r>
      <w:proofErr w:type="spellStart"/>
      <w:r w:rsidRPr="00EE3928">
        <w:rPr>
          <w:rFonts w:ascii="Arial" w:hAnsi="Arial" w:cs="Arial"/>
          <w:sz w:val="20"/>
          <w:szCs w:val="20"/>
        </w:rPr>
        <w:t>Phu</w:t>
      </w:r>
      <w:proofErr w:type="spellEnd"/>
      <w:r w:rsidRPr="00EE39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3928">
        <w:rPr>
          <w:rFonts w:ascii="Arial" w:hAnsi="Arial" w:cs="Arial"/>
          <w:sz w:val="20"/>
          <w:szCs w:val="20"/>
        </w:rPr>
        <w:t>Tho</w:t>
      </w:r>
      <w:proofErr w:type="spellEnd"/>
      <w:r w:rsidRPr="00EE3928">
        <w:rPr>
          <w:rFonts w:ascii="Arial" w:hAnsi="Arial" w:cs="Arial"/>
          <w:sz w:val="20"/>
          <w:szCs w:val="20"/>
        </w:rPr>
        <w:t xml:space="preserve"> Cement Joint Stock Company and related departments are responsible for implem</w:t>
      </w:r>
      <w:bookmarkStart w:id="0" w:name="_GoBack"/>
      <w:bookmarkEnd w:id="0"/>
      <w:r w:rsidRPr="00EE3928">
        <w:rPr>
          <w:rFonts w:ascii="Arial" w:hAnsi="Arial" w:cs="Arial"/>
          <w:sz w:val="20"/>
          <w:szCs w:val="20"/>
        </w:rPr>
        <w:t>entation</w:t>
      </w:r>
    </w:p>
    <w:sectPr w:rsidR="00EE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0C63"/>
    <w:rsid w:val="00146DCF"/>
    <w:rsid w:val="00160B60"/>
    <w:rsid w:val="0016411D"/>
    <w:rsid w:val="00167E2F"/>
    <w:rsid w:val="001B25AA"/>
    <w:rsid w:val="001F34A1"/>
    <w:rsid w:val="001F6744"/>
    <w:rsid w:val="00232199"/>
    <w:rsid w:val="00296BF9"/>
    <w:rsid w:val="002B42CC"/>
    <w:rsid w:val="002C36A5"/>
    <w:rsid w:val="002D481A"/>
    <w:rsid w:val="002D4939"/>
    <w:rsid w:val="002D53EE"/>
    <w:rsid w:val="002E21E7"/>
    <w:rsid w:val="002E43D7"/>
    <w:rsid w:val="002E7FD0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5D6C"/>
    <w:rsid w:val="00576A91"/>
    <w:rsid w:val="0058434E"/>
    <w:rsid w:val="005906FC"/>
    <w:rsid w:val="005B40E5"/>
    <w:rsid w:val="006000D8"/>
    <w:rsid w:val="0063035E"/>
    <w:rsid w:val="006374A1"/>
    <w:rsid w:val="00695ACD"/>
    <w:rsid w:val="006A2523"/>
    <w:rsid w:val="006A4FD8"/>
    <w:rsid w:val="006B04E8"/>
    <w:rsid w:val="006B36E8"/>
    <w:rsid w:val="006E15A6"/>
    <w:rsid w:val="006E5E99"/>
    <w:rsid w:val="006F2B51"/>
    <w:rsid w:val="00710F35"/>
    <w:rsid w:val="00732DC3"/>
    <w:rsid w:val="007336C9"/>
    <w:rsid w:val="00744587"/>
    <w:rsid w:val="00745D9A"/>
    <w:rsid w:val="00750F3E"/>
    <w:rsid w:val="00751242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C7A42"/>
    <w:rsid w:val="00923467"/>
    <w:rsid w:val="00937D79"/>
    <w:rsid w:val="00981275"/>
    <w:rsid w:val="009C28F2"/>
    <w:rsid w:val="009E0E29"/>
    <w:rsid w:val="009E1744"/>
    <w:rsid w:val="00A06443"/>
    <w:rsid w:val="00A06521"/>
    <w:rsid w:val="00A128FC"/>
    <w:rsid w:val="00A34999"/>
    <w:rsid w:val="00A4710B"/>
    <w:rsid w:val="00A63B6C"/>
    <w:rsid w:val="00A71A1E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3FB7"/>
    <w:rsid w:val="00BB149F"/>
    <w:rsid w:val="00BB2980"/>
    <w:rsid w:val="00BD3CCA"/>
    <w:rsid w:val="00BD6E49"/>
    <w:rsid w:val="00BF0485"/>
    <w:rsid w:val="00C220E2"/>
    <w:rsid w:val="00C2280B"/>
    <w:rsid w:val="00C26F1A"/>
    <w:rsid w:val="00C32F3A"/>
    <w:rsid w:val="00C33F82"/>
    <w:rsid w:val="00C36031"/>
    <w:rsid w:val="00C57563"/>
    <w:rsid w:val="00C61EAF"/>
    <w:rsid w:val="00C940B5"/>
    <w:rsid w:val="00CA1BB3"/>
    <w:rsid w:val="00CE40C1"/>
    <w:rsid w:val="00D05AAD"/>
    <w:rsid w:val="00D415AC"/>
    <w:rsid w:val="00D455F3"/>
    <w:rsid w:val="00D503EA"/>
    <w:rsid w:val="00D52C26"/>
    <w:rsid w:val="00D651E1"/>
    <w:rsid w:val="00D74339"/>
    <w:rsid w:val="00D77F89"/>
    <w:rsid w:val="00D92EFF"/>
    <w:rsid w:val="00D958D6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51F4E"/>
    <w:rsid w:val="00E5565D"/>
    <w:rsid w:val="00E80D5C"/>
    <w:rsid w:val="00E96D65"/>
    <w:rsid w:val="00ED6D41"/>
    <w:rsid w:val="00EE3928"/>
    <w:rsid w:val="00EF091F"/>
    <w:rsid w:val="00F074C3"/>
    <w:rsid w:val="00F272CE"/>
    <w:rsid w:val="00F3012E"/>
    <w:rsid w:val="00F320D6"/>
    <w:rsid w:val="00F33967"/>
    <w:rsid w:val="00F360CB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209</cp:revision>
  <dcterms:created xsi:type="dcterms:W3CDTF">2019-10-16T10:03:00Z</dcterms:created>
  <dcterms:modified xsi:type="dcterms:W3CDTF">2020-05-06T07:28:00Z</dcterms:modified>
</cp:coreProperties>
</file>